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9B5" w:rsidRPr="00E209B5" w:rsidRDefault="00E209B5" w:rsidP="00E209B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E209B5" w:rsidRPr="00E209B5" w:rsidRDefault="00E209B5" w:rsidP="00E209B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209B5">
        <w:rPr>
          <w:rFonts w:ascii="Times New Roman" w:eastAsia="Calibri" w:hAnsi="Times New Roman" w:cs="Times New Roman"/>
          <w:sz w:val="28"/>
          <w:szCs w:val="28"/>
        </w:rPr>
        <w:t>©Зайцева Ирина Александровна</w:t>
      </w:r>
    </w:p>
    <w:p w:rsidR="00E209B5" w:rsidRPr="00E209B5" w:rsidRDefault="00E209B5" w:rsidP="00E209B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209B5">
        <w:rPr>
          <w:rFonts w:ascii="Times New Roman" w:eastAsia="Calibri" w:hAnsi="Times New Roman" w:cs="Times New Roman"/>
          <w:sz w:val="28"/>
          <w:szCs w:val="28"/>
        </w:rPr>
        <w:t>©муниципальное  образовательное учреждение средняя общеобразовательная школа «Образовательный комплекс «Перспектива» центр развития ребёнка детский сад № 15</w:t>
      </w:r>
    </w:p>
    <w:p w:rsidR="00E209B5" w:rsidRPr="00E209B5" w:rsidRDefault="00E209B5" w:rsidP="00E209B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209B5" w:rsidRPr="00E209B5" w:rsidRDefault="00E209B5" w:rsidP="00E209B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209B5" w:rsidRPr="00E209B5" w:rsidRDefault="00E209B5" w:rsidP="00E209B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209B5" w:rsidRPr="00E209B5" w:rsidRDefault="00E209B5" w:rsidP="00E209B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209B5" w:rsidRPr="00E209B5" w:rsidRDefault="00E209B5" w:rsidP="00E209B5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</w:p>
    <w:p w:rsidR="00E209B5" w:rsidRPr="00E209B5" w:rsidRDefault="00E209B5" w:rsidP="00E209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E209B5" w:rsidRPr="00E209B5" w:rsidRDefault="00E209B5" w:rsidP="00E209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E209B5" w:rsidRPr="00E209B5" w:rsidRDefault="00E209B5" w:rsidP="00E209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E209B5" w:rsidRPr="00E209B5" w:rsidRDefault="00E209B5" w:rsidP="00E209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E209B5">
        <w:rPr>
          <w:rFonts w:ascii="Times New Roman" w:eastAsia="Calibri" w:hAnsi="Times New Roman" w:cs="Times New Roman"/>
          <w:b/>
          <w:sz w:val="36"/>
          <w:szCs w:val="36"/>
        </w:rPr>
        <w:t>Технологическая карта занятия</w:t>
      </w:r>
    </w:p>
    <w:p w:rsidR="00E209B5" w:rsidRPr="00E209B5" w:rsidRDefault="00E209B5" w:rsidP="00E209B5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p w:rsidR="00E209B5" w:rsidRPr="00E209B5" w:rsidRDefault="00E209B5" w:rsidP="00E209B5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E209B5">
        <w:rPr>
          <w:rFonts w:ascii="Times New Roman" w:eastAsia="Calibri" w:hAnsi="Times New Roman" w:cs="Times New Roman"/>
          <w:bCs/>
          <w:i/>
          <w:sz w:val="28"/>
          <w:szCs w:val="28"/>
        </w:rPr>
        <w:t>Познавательное развитие  (образовательная область)</w:t>
      </w:r>
    </w:p>
    <w:p w:rsidR="00E209B5" w:rsidRPr="00E209B5" w:rsidRDefault="00E209B5" w:rsidP="00E209B5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8"/>
          <w:szCs w:val="28"/>
        </w:rPr>
      </w:pPr>
    </w:p>
    <w:p w:rsidR="00E209B5" w:rsidRPr="00E209B5" w:rsidRDefault="00E209B5" w:rsidP="00E209B5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E209B5">
        <w:rPr>
          <w:rFonts w:ascii="Times New Roman" w:eastAsia="Calibri" w:hAnsi="Times New Roman" w:cs="Times New Roman"/>
          <w:bCs/>
          <w:i/>
          <w:sz w:val="28"/>
          <w:szCs w:val="28"/>
        </w:rPr>
        <w:t>5-6 лет, дети старшего дошкольного возраст</w:t>
      </w:r>
      <w:proofErr w:type="gramStart"/>
      <w:r w:rsidRPr="00E209B5">
        <w:rPr>
          <w:rFonts w:ascii="Times New Roman" w:eastAsia="Calibri" w:hAnsi="Times New Roman" w:cs="Times New Roman"/>
          <w:bCs/>
          <w:i/>
          <w:sz w:val="28"/>
          <w:szCs w:val="28"/>
        </w:rPr>
        <w:t>а(</w:t>
      </w:r>
      <w:proofErr w:type="gramEnd"/>
      <w:r w:rsidRPr="00E209B5">
        <w:rPr>
          <w:rFonts w:ascii="Times New Roman" w:eastAsia="Calibri" w:hAnsi="Times New Roman" w:cs="Times New Roman"/>
          <w:bCs/>
          <w:i/>
          <w:sz w:val="28"/>
          <w:szCs w:val="28"/>
        </w:rPr>
        <w:t>возраст детей, группа)</w:t>
      </w:r>
    </w:p>
    <w:p w:rsidR="00E209B5" w:rsidRPr="00E209B5" w:rsidRDefault="00E209B5" w:rsidP="00E209B5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8"/>
          <w:szCs w:val="28"/>
        </w:rPr>
      </w:pPr>
    </w:p>
    <w:p w:rsidR="00E209B5" w:rsidRPr="00E209B5" w:rsidRDefault="00E209B5" w:rsidP="00E209B5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8"/>
          <w:szCs w:val="28"/>
        </w:rPr>
      </w:pPr>
    </w:p>
    <w:p w:rsidR="00E209B5" w:rsidRPr="00E209B5" w:rsidRDefault="00E209B5" w:rsidP="00E209B5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8"/>
          <w:szCs w:val="28"/>
        </w:rPr>
      </w:pPr>
    </w:p>
    <w:p w:rsidR="00E209B5" w:rsidRPr="00E209B5" w:rsidRDefault="00E209B5" w:rsidP="00E209B5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8"/>
          <w:szCs w:val="28"/>
        </w:rPr>
      </w:pPr>
    </w:p>
    <w:p w:rsidR="00E209B5" w:rsidRPr="00E209B5" w:rsidRDefault="00E209B5" w:rsidP="00E209B5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8"/>
          <w:szCs w:val="28"/>
        </w:rPr>
      </w:pPr>
    </w:p>
    <w:p w:rsidR="00E209B5" w:rsidRPr="00E209B5" w:rsidRDefault="00E209B5" w:rsidP="00E209B5">
      <w:pPr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E209B5" w:rsidRPr="00E209B5" w:rsidRDefault="00E209B5" w:rsidP="00E209B5">
      <w:pPr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E209B5" w:rsidRPr="00E209B5" w:rsidRDefault="00E209B5" w:rsidP="00E209B5">
      <w:pPr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</w:rPr>
        <w:t>Р</w:t>
      </w:r>
      <w:r w:rsidRPr="00E209B5">
        <w:rPr>
          <w:rFonts w:ascii="Times New Roman" w:eastAsia="Calibri" w:hAnsi="Times New Roman" w:cs="Times New Roman"/>
          <w:bCs/>
          <w:iCs/>
          <w:sz w:val="24"/>
          <w:szCs w:val="24"/>
        </w:rPr>
        <w:t>ыбинск</w:t>
      </w:r>
    </w:p>
    <w:p w:rsidR="00E209B5" w:rsidRPr="00E209B5" w:rsidRDefault="00E209B5" w:rsidP="00E209B5">
      <w:pPr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E209B5">
        <w:rPr>
          <w:rFonts w:ascii="Times New Roman" w:eastAsia="Calibri" w:hAnsi="Times New Roman" w:cs="Times New Roman"/>
          <w:bCs/>
          <w:iCs/>
          <w:sz w:val="24"/>
          <w:szCs w:val="24"/>
        </w:rPr>
        <w:t>2025</w:t>
      </w:r>
    </w:p>
    <w:p w:rsidR="00E209B5" w:rsidRDefault="00E209B5" w:rsidP="00E209B5">
      <w:pPr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501A87" w:rsidRDefault="00501A87" w:rsidP="00E209B5">
      <w:pPr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501A87" w:rsidRPr="00E209B5" w:rsidRDefault="00501A87" w:rsidP="00E209B5">
      <w:pPr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  <w:bookmarkStart w:id="0" w:name="_GoBack"/>
      <w:bookmarkEnd w:id="0"/>
    </w:p>
    <w:tbl>
      <w:tblPr>
        <w:tblW w:w="15826" w:type="dxa"/>
        <w:tblInd w:w="-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1318"/>
        <w:gridCol w:w="140"/>
        <w:gridCol w:w="1277"/>
        <w:gridCol w:w="2125"/>
        <w:gridCol w:w="2120"/>
        <w:gridCol w:w="430"/>
        <w:gridCol w:w="2412"/>
        <w:gridCol w:w="1276"/>
        <w:gridCol w:w="849"/>
        <w:gridCol w:w="3119"/>
      </w:tblGrid>
      <w:tr w:rsidR="00E209B5" w:rsidRPr="00E209B5" w:rsidTr="00C87CE6">
        <w:tc>
          <w:tcPr>
            <w:tcW w:w="158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B5" w:rsidRPr="00E209B5" w:rsidRDefault="00E209B5" w:rsidP="00E209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Организационная информация</w:t>
            </w:r>
          </w:p>
        </w:tc>
      </w:tr>
      <w:tr w:rsidR="00E209B5" w:rsidRPr="00E209B5" w:rsidTr="00C87CE6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37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интегрированное</w:t>
            </w:r>
          </w:p>
        </w:tc>
      </w:tr>
      <w:tr w:rsidR="00E209B5" w:rsidRPr="00E209B5" w:rsidTr="00C87CE6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37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Русский национальный  костюм</w:t>
            </w:r>
          </w:p>
        </w:tc>
      </w:tr>
      <w:tr w:rsidR="00E209B5" w:rsidRPr="00E209B5" w:rsidTr="00C87CE6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137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познавательное развитие</w:t>
            </w:r>
          </w:p>
        </w:tc>
      </w:tr>
      <w:tr w:rsidR="00E209B5" w:rsidRPr="00E209B5" w:rsidTr="00C87CE6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Резюме</w:t>
            </w:r>
          </w:p>
        </w:tc>
        <w:tc>
          <w:tcPr>
            <w:tcW w:w="137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направлено на расширение представлений о русском народном костюме, развитие познавательного интереса к культуре своей страны, обогащение словаря,  воспитание уважительного отношения к  народу</w:t>
            </w:r>
          </w:p>
        </w:tc>
      </w:tr>
      <w:tr w:rsidR="00E209B5" w:rsidRPr="00E209B5" w:rsidTr="00C87CE6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Возраст детей</w:t>
            </w:r>
          </w:p>
        </w:tc>
        <w:tc>
          <w:tcPr>
            <w:tcW w:w="137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5-6 лет, дети старшего дошкольного возраста</w:t>
            </w:r>
          </w:p>
        </w:tc>
      </w:tr>
      <w:tr w:rsidR="00E209B5" w:rsidRPr="00E209B5" w:rsidTr="00C87CE6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Продолжительность занятия</w:t>
            </w:r>
          </w:p>
        </w:tc>
        <w:tc>
          <w:tcPr>
            <w:tcW w:w="137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25-30 минут</w:t>
            </w:r>
          </w:p>
        </w:tc>
      </w:tr>
      <w:tr w:rsidR="00E209B5" w:rsidRPr="00E209B5" w:rsidTr="00C87CE6">
        <w:tc>
          <w:tcPr>
            <w:tcW w:w="158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Методическая информация</w:t>
            </w:r>
          </w:p>
        </w:tc>
      </w:tr>
      <w:tr w:rsidR="00E209B5" w:rsidRPr="00E209B5" w:rsidTr="00C87CE6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Используе-мые</w:t>
            </w:r>
            <w:proofErr w:type="spellEnd"/>
            <w:proofErr w:type="gramEnd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технологии</w:t>
            </w:r>
          </w:p>
        </w:tc>
        <w:tc>
          <w:tcPr>
            <w:tcW w:w="136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приёмы технологии проблемного обучения, </w:t>
            </w:r>
            <w:proofErr w:type="gramStart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ИКТ-технологии</w:t>
            </w:r>
            <w:proofErr w:type="gramEnd"/>
          </w:p>
        </w:tc>
      </w:tr>
      <w:tr w:rsidR="00E209B5" w:rsidRPr="00E209B5" w:rsidTr="00C87CE6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Основания для выбора темы, отбора материалов и </w:t>
            </w:r>
            <w:proofErr w:type="spellStart"/>
            <w:proofErr w:type="gramStart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дифферен-цированного</w:t>
            </w:r>
            <w:proofErr w:type="spellEnd"/>
            <w:proofErr w:type="gramEnd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подхода</w:t>
            </w:r>
          </w:p>
        </w:tc>
        <w:tc>
          <w:tcPr>
            <w:tcW w:w="136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uppressAutoHyphen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общаться друг с другом и  взрослым, обогащение словарного запаса, совершенствование разговорной речи</w:t>
            </w:r>
          </w:p>
        </w:tc>
      </w:tr>
      <w:tr w:rsidR="00E209B5" w:rsidRPr="00E209B5" w:rsidTr="00C87CE6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Дифференцированный подход</w:t>
            </w:r>
          </w:p>
        </w:tc>
        <w:tc>
          <w:tcPr>
            <w:tcW w:w="136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разноуровневый</w:t>
            </w:r>
            <w:proofErr w:type="spellEnd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состав группы </w:t>
            </w:r>
          </w:p>
        </w:tc>
      </w:tr>
      <w:tr w:rsidR="00E209B5" w:rsidRPr="00E209B5" w:rsidTr="00C87CE6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Материал</w:t>
            </w:r>
          </w:p>
        </w:tc>
        <w:tc>
          <w:tcPr>
            <w:tcW w:w="136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 w:rsidRPr="00E209B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Предметные  картинки,  презентация «Русский национальный  костюм», альбомные листы, цветная бумага, цветные карандаши, клей, ножницы, акварельные краски, кисти, восковые мелки, фломастеры, упражнение «Четвёртый лишний», задание «Я начну, а ты продолжи», «Собери картинку», «Укрась сарафан, косоворотку»</w:t>
            </w:r>
            <w:proofErr w:type="gramEnd"/>
          </w:p>
        </w:tc>
      </w:tr>
      <w:tr w:rsidR="00E209B5" w:rsidRPr="00E209B5" w:rsidTr="00C87CE6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136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компьютер, мультимедийный проектор, экран</w:t>
            </w:r>
          </w:p>
        </w:tc>
      </w:tr>
      <w:tr w:rsidR="00E209B5" w:rsidRPr="00E209B5" w:rsidTr="00C87CE6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РППС</w:t>
            </w:r>
          </w:p>
        </w:tc>
        <w:tc>
          <w:tcPr>
            <w:tcW w:w="136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Уголок сюжетно – ролевых игр, театральный, книжный, ряженья</w:t>
            </w:r>
          </w:p>
        </w:tc>
      </w:tr>
      <w:tr w:rsidR="00E209B5" w:rsidRPr="00E209B5" w:rsidTr="00C87CE6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Предварительная   работа</w:t>
            </w:r>
          </w:p>
        </w:tc>
        <w:tc>
          <w:tcPr>
            <w:tcW w:w="136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Рассматривание иллюстраций «Народные костюмы многонациональной России», чтение и разучивание пословиц и поговорок об одежде, выставка книг народных костюмах, выставка детских рисунков и творческих работ на тему «Народные костюмы многонациональной России», беседа «Народный костюм Ярославской губернии», чтение сказок, рассказов и стихов по данной теме.</w:t>
            </w:r>
          </w:p>
        </w:tc>
      </w:tr>
      <w:tr w:rsidR="00E209B5" w:rsidRPr="00E209B5" w:rsidTr="00C87CE6">
        <w:trPr>
          <w:trHeight w:val="32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4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0"/>
              </w:rPr>
              <w:t>Задачи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0"/>
              </w:rPr>
              <w:t>Образовательные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0"/>
              </w:rPr>
              <w:t>Развивающие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0"/>
              </w:rPr>
              <w:t>Воспитательные</w:t>
            </w:r>
          </w:p>
        </w:tc>
      </w:tr>
      <w:tr w:rsidR="00E209B5" w:rsidRPr="00E209B5" w:rsidTr="00C87CE6">
        <w:trPr>
          <w:trHeight w:val="3416"/>
        </w:trPr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-формировать у детей чувства гордости за народ через знакомство с национальным костюмом;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-расширять знания детей о русском народном костюме;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-совершенствовать умение детей анализировать.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-развивать у детей диалогическую речь, познавательную активность, память;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-развивать у детей умения высказывать своё мнение и слушать других.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-воспитывать у детей чувства отзывчивости;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-воспитывать у детей чувство уважения к национальной культуре;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-воспитывать у детей умения воспринимать информацию</w:t>
            </w:r>
            <w:proofErr w:type="gramStart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09B5" w:rsidRPr="00E209B5" w:rsidTr="00C87CE6">
        <w:trPr>
          <w:trHeight w:val="410"/>
        </w:trPr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Речь, словарь: пряха, сарафан-</w:t>
            </w:r>
            <w:proofErr w:type="spellStart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клинник</w:t>
            </w:r>
            <w:proofErr w:type="spellEnd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косоворотка, понёва, кокошник, картуз, порты, </w:t>
            </w:r>
            <w:proofErr w:type="spellStart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запон</w:t>
            </w:r>
            <w:proofErr w:type="spellEnd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лапти, кичка, сорока. </w:t>
            </w:r>
            <w:proofErr w:type="gramEnd"/>
          </w:p>
        </w:tc>
      </w:tr>
      <w:tr w:rsidR="00E209B5" w:rsidRPr="00E209B5" w:rsidTr="00C87CE6">
        <w:trPr>
          <w:trHeight w:val="2551"/>
        </w:trPr>
        <w:tc>
          <w:tcPr>
            <w:tcW w:w="7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Владение речью: освоение и использование форм речевого этикета в ситуациях общения.</w:t>
            </w:r>
          </w:p>
        </w:tc>
        <w:tc>
          <w:tcPr>
            <w:tcW w:w="4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связной, грамматически правильной диалогической речи: отвечать на вопросы и обращения взрослого, использовать в речи разные виды предложений, делать выводы, высказывать своё мнение.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Обогащение активного словаря: понимание значения обобщающих слов, использование в речи названий предметов, их назначении, действий с ними.</w:t>
            </w:r>
          </w:p>
        </w:tc>
      </w:tr>
      <w:tr w:rsidR="00E209B5" w:rsidRPr="00E209B5" w:rsidTr="00C87CE6">
        <w:trPr>
          <w:trHeight w:val="288"/>
        </w:trPr>
        <w:tc>
          <w:tcPr>
            <w:tcW w:w="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Словарь: кичка, сорока, </w:t>
            </w:r>
            <w:proofErr w:type="spellStart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запон</w:t>
            </w:r>
            <w:proofErr w:type="spellEnd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, понёва, картуз, кокошник, рубаха-косоворотка, порты</w:t>
            </w:r>
          </w:p>
          <w:p w:rsidR="00E209B5" w:rsidRPr="00E209B5" w:rsidRDefault="00E209B5" w:rsidP="00E209B5">
            <w:pPr>
              <w:rPr>
                <w:rFonts w:ascii="Times New Roman" w:eastAsia="Calibri" w:hAnsi="Times New Roman" w:cs="Times New Roman"/>
                <w:sz w:val="28"/>
              </w:rPr>
            </w:pPr>
          </w:p>
        </w:tc>
      </w:tr>
      <w:tr w:rsidR="00E209B5" w:rsidRPr="00E209B5" w:rsidTr="00C87CE6"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0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B5" w:rsidRPr="00E209B5" w:rsidRDefault="00E209B5" w:rsidP="00E209B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E20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Подробный план-конспект занятия</w:t>
            </w:r>
          </w:p>
        </w:tc>
      </w:tr>
      <w:tr w:rsidR="00E209B5" w:rsidRPr="00E209B5" w:rsidTr="00C87CE6">
        <w:trPr>
          <w:trHeight w:val="769"/>
        </w:trPr>
        <w:tc>
          <w:tcPr>
            <w:tcW w:w="2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Организационная структура занятия, компоненты технологии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Техн</w:t>
            </w:r>
            <w:proofErr w:type="spellEnd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. действия</w:t>
            </w:r>
          </w:p>
        </w:tc>
        <w:tc>
          <w:tcPr>
            <w:tcW w:w="4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Деятельность педагога</w:t>
            </w:r>
          </w:p>
        </w:tc>
        <w:tc>
          <w:tcPr>
            <w:tcW w:w="4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Деятельность детей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209B5" w:rsidRPr="00E209B5" w:rsidTr="00C87CE6">
        <w:trPr>
          <w:trHeight w:val="1111"/>
        </w:trPr>
        <w:tc>
          <w:tcPr>
            <w:tcW w:w="2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1.Оргмомент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Чтение письма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Посылка 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Воспитатель приносит посылку и читает СМ</w:t>
            </w:r>
            <w:proofErr w:type="gramStart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С-</w:t>
            </w:r>
            <w:proofErr w:type="gramEnd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сообщение: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-Нам принесли посылку, чтобы узнать, что в ней лежит, нам нужно прочитать СМС-сообщение.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«Здравствуйте, ребята! Пишет вам Незнайка. Я отправляю вам картинки с </w:t>
            </w: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изображением народных костюмов</w:t>
            </w:r>
            <w:proofErr w:type="gramStart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4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Дети слушают СМС-сообщение и называют содержание посылки.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09B5" w:rsidRPr="00E209B5" w:rsidTr="00C87CE6">
        <w:trPr>
          <w:trHeight w:val="1166"/>
        </w:trPr>
        <w:tc>
          <w:tcPr>
            <w:tcW w:w="2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tabs>
                <w:tab w:val="left" w:pos="26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2.Мотивационно-ориентировочный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Проблемный вопрос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иллюстрацией</w:t>
            </w:r>
          </w:p>
        </w:tc>
        <w:tc>
          <w:tcPr>
            <w:tcW w:w="4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-Как вы считаете, зачем нам прислал Незнайка эти картинки?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-Как вы думаете, </w:t>
            </w:r>
            <w:proofErr w:type="gramStart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люди</w:t>
            </w:r>
            <w:proofErr w:type="gramEnd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какой национальности их носят?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-Как называются элементы одежды?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-Как мы можем об этом узнать?</w:t>
            </w:r>
          </w:p>
        </w:tc>
        <w:tc>
          <w:tcPr>
            <w:tcW w:w="4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-Мы будем говорить об одежде.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-Русский народ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-посмотреть в интернете,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-в энциклопедии,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-спросить у взрослых,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-у воспитателя спросить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09B5" w:rsidRPr="00E209B5" w:rsidTr="00C87CE6">
        <w:trPr>
          <w:trHeight w:val="1408"/>
        </w:trPr>
        <w:tc>
          <w:tcPr>
            <w:tcW w:w="2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3.Поисковый 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Рассматривание иллюстраций</w:t>
            </w:r>
          </w:p>
        </w:tc>
        <w:tc>
          <w:tcPr>
            <w:tcW w:w="4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Воспитатель рассказывает об одежде русского народа.</w:t>
            </w:r>
          </w:p>
          <w:p w:rsidR="00E209B5" w:rsidRPr="00E209B5" w:rsidRDefault="00501A87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" w:history="1">
              <w:r w:rsidR="00E209B5" w:rsidRPr="00A855FA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Приложение\Русский национальный костюм.pptx</w:t>
              </w:r>
            </w:hyperlink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Национальный костюм складывался на протяжении веков. </w:t>
            </w:r>
            <w:proofErr w:type="gramStart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Он имел особенности в зависимости от пола (мужской, женский), назначения (праздничный, свадебный, повседневный), возраста (детский, девичий, замужней женщины, пожилого человека).</w:t>
            </w:r>
            <w:proofErr w:type="gramEnd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Костюм представляет два основных типа (северный, южный).</w:t>
            </w:r>
          </w:p>
          <w:p w:rsidR="00E209B5" w:rsidRPr="00E209B5" w:rsidRDefault="00E209B5" w:rsidP="00E209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Русский южный костюм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-Назовите элементы женского костюма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Сарафан-</w:t>
            </w:r>
            <w:proofErr w:type="spellStart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клинник</w:t>
            </w:r>
            <w:proofErr w:type="spellEnd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-распашная длинная одежда без рукавов, на лямках,  считался </w:t>
            </w:r>
            <w:proofErr w:type="spellStart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неотъемлимым</w:t>
            </w:r>
            <w:proofErr w:type="spellEnd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атрибутом женского костюма и надевался поверх длинной рубахи. На голове: кокошник.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-Назовите элементы мужского костюма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 мужчин основной частью одежды была рубаха. Она застёгивалась сбоку. Называли такую рубаху косоворотка. Штаны (порты): неширокие, холщовые, синего или чёрного цвета, заправлялись в сапоги, иногда в полоску. Подпоясывали её так, чтобы выдавался живот. На голове </w:t>
            </w: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картуз</w:t>
            </w:r>
          </w:p>
          <w:p w:rsidR="00E209B5" w:rsidRPr="00E209B5" w:rsidRDefault="00E209B5" w:rsidP="00E209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Русский северный костюм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-Назовите элементы женского костюма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Надевали понёву (шерстяная юбка, одеваемая поверх рубахи), передник (</w:t>
            </w:r>
            <w:proofErr w:type="spellStart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запон</w:t>
            </w:r>
            <w:proofErr w:type="spellEnd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),  на голове кичка, сорока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-Назовите элементы мужского костюма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Рубахи шили свободными, с широкими рукавами, носили на выпуск и обязательно подпоясывали нешироким поясом.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Верхнюю рубаху украшали всегда вышивкой. Орнамент, который оберегал владельца от злых сил, делали на краю всех </w:t>
            </w:r>
            <w:proofErr w:type="gramStart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проёмов-ворота</w:t>
            </w:r>
            <w:proofErr w:type="gramEnd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, манжет, подола.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Детские рубашки шили из одежды отца и матери. Считалось, что она защищает ребёнка.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Самой распространённой обувью были лапти (повседневная обувь) и сапоги (праздничная обувь).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Каждый знак на вышивке обозначает свой символ</w:t>
            </w:r>
            <w:proofErr w:type="gramStart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::</w:t>
            </w:r>
            <w:proofErr w:type="gramEnd"/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-волнистые лини</w:t>
            </w:r>
            <w:proofErr w:type="gramStart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и-</w:t>
            </w:r>
            <w:proofErr w:type="gramEnd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символ воды;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-крест, красные круг</w:t>
            </w:r>
            <w:proofErr w:type="gramStart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и-</w:t>
            </w:r>
            <w:proofErr w:type="gramEnd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символ солнца;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-ромб-символ земли, плодородия;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-цвет</w:t>
            </w:r>
            <w:proofErr w:type="gramStart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ы-</w:t>
            </w:r>
            <w:proofErr w:type="gramEnd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символ богатства.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Цвета имели своё значение: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-красны</w:t>
            </w:r>
            <w:proofErr w:type="gramStart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й-</w:t>
            </w:r>
            <w:proofErr w:type="gramEnd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благополучие;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-жёлты</w:t>
            </w:r>
            <w:proofErr w:type="gramStart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й-</w:t>
            </w:r>
            <w:proofErr w:type="gramEnd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тепло и ласка;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-сини</w:t>
            </w:r>
            <w:proofErr w:type="gramStart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й-</w:t>
            </w:r>
            <w:proofErr w:type="gramEnd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радость;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-чёрны</w:t>
            </w:r>
            <w:proofErr w:type="gramStart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й-</w:t>
            </w:r>
            <w:proofErr w:type="gramEnd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богатство.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-В какой области мы живём?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-В женской одежде: шугай (короткая кофта до талии с удлинёнными рукавами, большим воротником, застёгивалась спереди на три крючка), душегрея (лёгкая распашная одежда без рукавов, на лямках), передник, шали, полушалки, платки.</w:t>
            </w:r>
            <w:proofErr w:type="gramEnd"/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В мужской одежде: тулуп, полушубок.</w:t>
            </w:r>
          </w:p>
        </w:tc>
        <w:tc>
          <w:tcPr>
            <w:tcW w:w="4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Дети слушают рассказ воспитателя.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 сарафан, рубаха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-рубаха, штаны, пояс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-рубаха, пояс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-рубаха, штаны, пояс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-в Ярославской области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09B5" w:rsidRPr="00E209B5" w:rsidTr="00C87CE6">
        <w:trPr>
          <w:trHeight w:val="702"/>
        </w:trPr>
        <w:tc>
          <w:tcPr>
            <w:tcW w:w="2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 Динамическая пауза/ игровая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Физкультминутка</w:t>
            </w:r>
          </w:p>
        </w:tc>
        <w:tc>
          <w:tcPr>
            <w:tcW w:w="4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Это платье для Наташки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Красные горошки.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А на платье два кармашка,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Спрячем в них ладошки.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Это брюки для Илюши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Сшила бабушка из плюша.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Ходит в них гулять Илья,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Он большой, как ты и я.</w:t>
            </w:r>
          </w:p>
        </w:tc>
        <w:tc>
          <w:tcPr>
            <w:tcW w:w="4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4 поворота вправо, влево, руки на поясе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4 прыжка на обеих ногах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«рисуют» на животике два кармана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прикладывают ладошки к животику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по 2 раза топают левой, правой ногой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шьют брюки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идут по кругу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поднимают руки вверх, тянутся на носочках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09B5" w:rsidRPr="00E209B5" w:rsidTr="00C87CE6">
        <w:trPr>
          <w:trHeight w:val="419"/>
        </w:trPr>
        <w:tc>
          <w:tcPr>
            <w:tcW w:w="2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5.Практический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Упражнение «Четвёртый лишний»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Задание «Я начну, а ты продолжи»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Задание «Собери картинку»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«Укрась </w:t>
            </w: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сарафан, рубаху»</w:t>
            </w:r>
          </w:p>
        </w:tc>
        <w:tc>
          <w:tcPr>
            <w:tcW w:w="4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-Помогите Вите найти лишний предмет, объяснить, почему он здесь не нужен.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-сарафан, косоворотка, понёва, кокошник;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-кокошник, картуз, сарафан, косоворотка;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-кокошник, шаль, косоворотка, картуз;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-сарафан, косоворотка, платок, передник;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-сарафан, понёва, косоворотка, картуз.</w:t>
            </w:r>
          </w:p>
          <w:p w:rsidR="00E209B5" w:rsidRPr="00E209B5" w:rsidRDefault="00501A87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7" w:history="1">
              <w:r w:rsidR="00E209B5" w:rsidRPr="00A855FA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Приложение\дидактический ресурс упражнение Четвёртый.doc</w:t>
              </w:r>
            </w:hyperlink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Воспитатель начинает пословицу, поговорку, а дети продолжают.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-Шуба тепла и богата-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-Друг лучше старый, 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-По одёжке встречают,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-Какова пряха, 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-Дерево красиво листвой,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-С миру по нитке-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-Кто не бережёт лён, 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-Помогите Вите собрать рассыпавшуюся картинку</w:t>
            </w:r>
            <w:proofErr w:type="gramStart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End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ожно выполнить на компьютере или на столе из разрезных картинок)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(сарафан, косоворотка, картуз, кокошник, платок, понёва, передник)</w:t>
            </w:r>
          </w:p>
          <w:p w:rsidR="00E209B5" w:rsidRPr="00E209B5" w:rsidRDefault="00501A87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8" w:history="1">
              <w:r w:rsidR="00E209B5" w:rsidRPr="00A855FA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Приложение\дидактический ресурс задание Собери картинку — копия.docx</w:t>
              </w:r>
            </w:hyperlink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Детям предлагается украсить сарафан, косоворотку или самим нарисовать.</w:t>
            </w:r>
          </w:p>
        </w:tc>
        <w:tc>
          <w:tcPr>
            <w:tcW w:w="4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Дети находят лишний предмет и объясняют почему.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Дети продолжают пословицу, поговорку.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-жить вам легко и богато.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-а платье новое.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-по уму провожают.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-такова и рубаха.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-а человек одеждой.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gramStart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голому</w:t>
            </w:r>
            <w:proofErr w:type="gramEnd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рубашка.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-тот теряет рубашку.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Дети собирают рассыпавшуюся картинку</w:t>
            </w:r>
            <w:proofErr w:type="gramStart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арафан, косоворотка, картуз, кокошник, платок, понёва, передник)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Дети украшают сарафан, косоворотку.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(используют восковые мелки, краски, </w:t>
            </w: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цветные карандаши, цветную бумагу, фломастеры)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09B5" w:rsidRPr="00E209B5" w:rsidTr="00C87CE6">
        <w:trPr>
          <w:trHeight w:val="610"/>
        </w:trPr>
        <w:tc>
          <w:tcPr>
            <w:tcW w:w="2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6. Рефлексивно-оценочный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Воспитатель анализирует конечный результат и процесс деятельности детей.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-Назовите элементы женской одежды.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-Назовите элементы мужской одежды.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-Что означают знаки на вышивке?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-Какое значение имеют цвета вышивки?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-Где можно узнать о народных костюмах?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-Как вы считаете, что помогло справиться с заданиями?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-Зачем нужны нам эти знания?</w:t>
            </w:r>
          </w:p>
          <w:p w:rsidR="00E209B5" w:rsidRPr="00E209B5" w:rsidRDefault="00E209B5" w:rsidP="00E209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Дети вспоминают, что делали на занятии.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Дети присваивают новые знания, обогащают опыт. 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Вместе с воспитателем составляют </w:t>
            </w:r>
            <w:proofErr w:type="spellStart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синквейн</w:t>
            </w:r>
            <w:proofErr w:type="spellEnd"/>
            <w:proofErr w:type="gramStart"/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«Костюм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Русский, народный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Согревает, украшает, помогает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Рассказывает о традициях всем</w:t>
            </w:r>
          </w:p>
          <w:p w:rsidR="00E209B5" w:rsidRPr="00E209B5" w:rsidRDefault="00E209B5" w:rsidP="00E209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Молодец!»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09B5" w:rsidRPr="00E209B5" w:rsidTr="00C87CE6">
        <w:trPr>
          <w:trHeight w:val="610"/>
        </w:trPr>
        <w:tc>
          <w:tcPr>
            <w:tcW w:w="2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7.Ожидаемый результат</w:t>
            </w:r>
          </w:p>
        </w:tc>
        <w:tc>
          <w:tcPr>
            <w:tcW w:w="136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9B5" w:rsidRPr="00E209B5" w:rsidRDefault="00E209B5" w:rsidP="00E20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209B5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Расширение знаний детей о русском народном костюме, развитие желания получать новую информацию, воспитание чувство гордости за свой народ.</w:t>
            </w:r>
          </w:p>
        </w:tc>
      </w:tr>
    </w:tbl>
    <w:p w:rsidR="00E209B5" w:rsidRPr="00E209B5" w:rsidRDefault="00E209B5" w:rsidP="00E209B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209B5" w:rsidRPr="00E209B5" w:rsidRDefault="00E209B5" w:rsidP="00E209B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C6CDA" w:rsidRPr="00CC6CDA" w:rsidRDefault="00CC6CDA" w:rsidP="00CC6CD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C6CDA" w:rsidRPr="00CC6CDA" w:rsidRDefault="00CC6CDA" w:rsidP="00CC6CDA">
      <w:pPr>
        <w:ind w:left="-85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>Источники информации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>Литература: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>1.</w:t>
      </w:r>
      <w:r w:rsidRPr="00CC6CDA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CC6CDA">
        <w:rPr>
          <w:rFonts w:ascii="Times New Roman" w:eastAsia="Calibri" w:hAnsi="Times New Roman" w:cs="Times New Roman"/>
          <w:sz w:val="24"/>
          <w:szCs w:val="24"/>
        </w:rPr>
        <w:t>Алёшина</w:t>
      </w:r>
      <w:proofErr w:type="gramEnd"/>
      <w:r w:rsidRPr="00CC6CDA">
        <w:rPr>
          <w:rFonts w:ascii="Times New Roman" w:eastAsia="Calibri" w:hAnsi="Times New Roman" w:cs="Times New Roman"/>
          <w:sz w:val="24"/>
          <w:szCs w:val="24"/>
        </w:rPr>
        <w:t xml:space="preserve"> Н.В. Ознакомление дошкольников с окружающим и социальной действительностью. Старшая  и подготовительная группы.- М.:</w:t>
      </w:r>
      <w:proofErr w:type="spellStart"/>
      <w:r w:rsidRPr="00CC6CDA">
        <w:rPr>
          <w:rFonts w:ascii="Times New Roman" w:eastAsia="Calibri" w:hAnsi="Times New Roman" w:cs="Times New Roman"/>
          <w:sz w:val="24"/>
          <w:szCs w:val="24"/>
        </w:rPr>
        <w:t>ЭлизеТрэйдинг</w:t>
      </w:r>
      <w:proofErr w:type="spellEnd"/>
      <w:r w:rsidRPr="00CC6CDA">
        <w:rPr>
          <w:rFonts w:ascii="Times New Roman" w:eastAsia="Calibri" w:hAnsi="Times New Roman" w:cs="Times New Roman"/>
          <w:sz w:val="24"/>
          <w:szCs w:val="24"/>
        </w:rPr>
        <w:t>, ЦГЛ, 2003 г.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>2.</w:t>
      </w:r>
      <w:r w:rsidRPr="00CC6CDA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CC6CDA">
        <w:rPr>
          <w:rFonts w:ascii="Times New Roman" w:eastAsia="Calibri" w:hAnsi="Times New Roman" w:cs="Times New Roman"/>
          <w:sz w:val="24"/>
          <w:szCs w:val="24"/>
        </w:rPr>
        <w:t>Т.И.Бабаева</w:t>
      </w:r>
      <w:proofErr w:type="spellEnd"/>
      <w:r w:rsidRPr="00CC6CD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CC6CDA">
        <w:rPr>
          <w:rFonts w:ascii="Times New Roman" w:eastAsia="Calibri" w:hAnsi="Times New Roman" w:cs="Times New Roman"/>
          <w:sz w:val="24"/>
          <w:szCs w:val="24"/>
        </w:rPr>
        <w:t>А.Г.Гогоберидзе</w:t>
      </w:r>
      <w:proofErr w:type="spellEnd"/>
      <w:r w:rsidRPr="00CC6CD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CC6CDA">
        <w:rPr>
          <w:rFonts w:ascii="Times New Roman" w:eastAsia="Calibri" w:hAnsi="Times New Roman" w:cs="Times New Roman"/>
          <w:sz w:val="24"/>
          <w:szCs w:val="24"/>
        </w:rPr>
        <w:t>З.А.Михайлова</w:t>
      </w:r>
      <w:proofErr w:type="spellEnd"/>
      <w:r w:rsidRPr="00CC6CDA">
        <w:rPr>
          <w:rFonts w:ascii="Times New Roman" w:eastAsia="Calibri" w:hAnsi="Times New Roman" w:cs="Times New Roman"/>
          <w:sz w:val="24"/>
          <w:szCs w:val="24"/>
        </w:rPr>
        <w:t xml:space="preserve"> Основная общеобразовательная программа "Детство", С.-Петербург, Детство – пресс, 2014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>3.</w:t>
      </w:r>
      <w:r w:rsidRPr="00CC6CDA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CC6CDA">
        <w:rPr>
          <w:rFonts w:ascii="Times New Roman" w:eastAsia="Calibri" w:hAnsi="Times New Roman" w:cs="Times New Roman"/>
          <w:sz w:val="24"/>
          <w:szCs w:val="24"/>
        </w:rPr>
        <w:t>Грибовская</w:t>
      </w:r>
      <w:proofErr w:type="spellEnd"/>
      <w:r w:rsidRPr="00CC6CDA">
        <w:rPr>
          <w:rFonts w:ascii="Times New Roman" w:eastAsia="Calibri" w:hAnsi="Times New Roman" w:cs="Times New Roman"/>
          <w:sz w:val="24"/>
          <w:szCs w:val="24"/>
        </w:rPr>
        <w:t xml:space="preserve"> А.А. детям о народном искусстве</w:t>
      </w:r>
      <w:proofErr w:type="gramStart"/>
      <w:r w:rsidRPr="00CC6CDA">
        <w:rPr>
          <w:rFonts w:ascii="Times New Roman" w:eastAsia="Calibri" w:hAnsi="Times New Roman" w:cs="Times New Roman"/>
          <w:sz w:val="24"/>
          <w:szCs w:val="24"/>
        </w:rPr>
        <w:t>.-</w:t>
      </w:r>
      <w:proofErr w:type="gramEnd"/>
      <w:r w:rsidRPr="00CC6CDA">
        <w:rPr>
          <w:rFonts w:ascii="Times New Roman" w:eastAsia="Calibri" w:hAnsi="Times New Roman" w:cs="Times New Roman"/>
          <w:sz w:val="24"/>
          <w:szCs w:val="24"/>
        </w:rPr>
        <w:t>М.: Просвещение, 2006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>4.</w:t>
      </w:r>
      <w:r w:rsidRPr="00CC6CDA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CC6CDA">
        <w:rPr>
          <w:rFonts w:ascii="Times New Roman" w:eastAsia="Calibri" w:hAnsi="Times New Roman" w:cs="Times New Roman"/>
          <w:sz w:val="24"/>
          <w:szCs w:val="24"/>
        </w:rPr>
        <w:t>Конкевич</w:t>
      </w:r>
      <w:proofErr w:type="spellEnd"/>
      <w:r w:rsidRPr="00CC6CDA">
        <w:rPr>
          <w:rFonts w:ascii="Times New Roman" w:eastAsia="Calibri" w:hAnsi="Times New Roman" w:cs="Times New Roman"/>
          <w:sz w:val="24"/>
          <w:szCs w:val="24"/>
        </w:rPr>
        <w:t xml:space="preserve"> С.В. Беседы с детьми о Великой Отечественной войне. Старший дошкольный возраст (5-7 лет): учебно-наглядное пособие. Выпуск 1.-СПб.: ООО «ИЗДАТЕЛЬСТВО</w:t>
      </w:r>
      <w:proofErr w:type="gramStart"/>
      <w:r w:rsidRPr="00CC6CDA">
        <w:rPr>
          <w:rFonts w:ascii="Times New Roman" w:eastAsia="Calibri" w:hAnsi="Times New Roman" w:cs="Times New Roman"/>
          <w:sz w:val="24"/>
          <w:szCs w:val="24"/>
        </w:rPr>
        <w:t>»Д</w:t>
      </w:r>
      <w:proofErr w:type="gramEnd"/>
      <w:r w:rsidRPr="00CC6CDA">
        <w:rPr>
          <w:rFonts w:ascii="Times New Roman" w:eastAsia="Calibri" w:hAnsi="Times New Roman" w:cs="Times New Roman"/>
          <w:sz w:val="24"/>
          <w:szCs w:val="24"/>
        </w:rPr>
        <w:t>ЕТСТВО_ПРЕСС», 2018 г.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>5.</w:t>
      </w:r>
      <w:r w:rsidRPr="00CC6CDA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CC6CDA">
        <w:rPr>
          <w:rFonts w:ascii="Times New Roman" w:eastAsia="Calibri" w:hAnsi="Times New Roman" w:cs="Times New Roman"/>
          <w:sz w:val="24"/>
          <w:szCs w:val="24"/>
        </w:rPr>
        <w:t>Дыбина</w:t>
      </w:r>
      <w:proofErr w:type="spellEnd"/>
      <w:r w:rsidRPr="00CC6CDA">
        <w:rPr>
          <w:rFonts w:ascii="Times New Roman" w:eastAsia="Calibri" w:hAnsi="Times New Roman" w:cs="Times New Roman"/>
          <w:sz w:val="24"/>
          <w:szCs w:val="24"/>
        </w:rPr>
        <w:t xml:space="preserve"> О.В. Ознакомление с предметным миром и социальным окружением. Старшая группа</w:t>
      </w:r>
      <w:proofErr w:type="gramStart"/>
      <w:r w:rsidRPr="00CC6CDA">
        <w:rPr>
          <w:rFonts w:ascii="Times New Roman" w:eastAsia="Calibri" w:hAnsi="Times New Roman" w:cs="Times New Roman"/>
          <w:sz w:val="24"/>
          <w:szCs w:val="24"/>
        </w:rPr>
        <w:t>.-</w:t>
      </w:r>
      <w:proofErr w:type="gramEnd"/>
      <w:r w:rsidRPr="00CC6CDA">
        <w:rPr>
          <w:rFonts w:ascii="Times New Roman" w:eastAsia="Calibri" w:hAnsi="Times New Roman" w:cs="Times New Roman"/>
          <w:sz w:val="24"/>
          <w:szCs w:val="24"/>
        </w:rPr>
        <w:t>М.:МОЗАИКА-СИНТЕЗ, 2018 г.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>6.</w:t>
      </w:r>
      <w:r w:rsidRPr="00CC6CDA">
        <w:rPr>
          <w:rFonts w:ascii="Times New Roman" w:eastAsia="Calibri" w:hAnsi="Times New Roman" w:cs="Times New Roman"/>
          <w:sz w:val="24"/>
          <w:szCs w:val="24"/>
        </w:rPr>
        <w:tab/>
        <w:t>Лыкова И.А. Программа художественного воспитания, обучения и развития детей 2-7 лет «Цветные ладошки»</w:t>
      </w:r>
      <w:proofErr w:type="gramStart"/>
      <w:r w:rsidRPr="00CC6CDA">
        <w:rPr>
          <w:rFonts w:ascii="Times New Roman" w:eastAsia="Calibri" w:hAnsi="Times New Roman" w:cs="Times New Roman"/>
          <w:sz w:val="24"/>
          <w:szCs w:val="24"/>
        </w:rPr>
        <w:t>.-</w:t>
      </w:r>
      <w:proofErr w:type="gramEnd"/>
      <w:r w:rsidRPr="00CC6CDA">
        <w:rPr>
          <w:rFonts w:ascii="Times New Roman" w:eastAsia="Calibri" w:hAnsi="Times New Roman" w:cs="Times New Roman"/>
          <w:sz w:val="24"/>
          <w:szCs w:val="24"/>
        </w:rPr>
        <w:t>М.: «КАРАПУЗ-ДИДАКТИКА», 2009 г.-144с.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lastRenderedPageBreak/>
        <w:t>7.</w:t>
      </w:r>
      <w:r w:rsidRPr="00CC6CDA">
        <w:rPr>
          <w:rFonts w:ascii="Times New Roman" w:eastAsia="Calibri" w:hAnsi="Times New Roman" w:cs="Times New Roman"/>
          <w:sz w:val="24"/>
          <w:szCs w:val="24"/>
        </w:rPr>
        <w:tab/>
        <w:t>Лыкова И.А. Дидактические игры и занятия. Интеграция художественной и познавательной деятельности дошкольников</w:t>
      </w:r>
      <w:proofErr w:type="gramStart"/>
      <w:r w:rsidRPr="00CC6CDA">
        <w:rPr>
          <w:rFonts w:ascii="Times New Roman" w:eastAsia="Calibri" w:hAnsi="Times New Roman" w:cs="Times New Roman"/>
          <w:sz w:val="24"/>
          <w:szCs w:val="24"/>
        </w:rPr>
        <w:t>.-</w:t>
      </w:r>
      <w:proofErr w:type="gramEnd"/>
      <w:r w:rsidRPr="00CC6CDA">
        <w:rPr>
          <w:rFonts w:ascii="Times New Roman" w:eastAsia="Calibri" w:hAnsi="Times New Roman" w:cs="Times New Roman"/>
          <w:sz w:val="24"/>
          <w:szCs w:val="24"/>
        </w:rPr>
        <w:t>М.: Издательский дом «Карапуз»-Творческий центр «Сфера», 2009 г.-144с.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>8.</w:t>
      </w:r>
      <w:r w:rsidRPr="00CC6CDA">
        <w:rPr>
          <w:rFonts w:ascii="Times New Roman" w:eastAsia="Calibri" w:hAnsi="Times New Roman" w:cs="Times New Roman"/>
          <w:sz w:val="24"/>
          <w:szCs w:val="24"/>
        </w:rPr>
        <w:tab/>
        <w:t>Лыкова И.А. Изобразительная деятельность в детском саду: планирование, конспекты занятий, методические рекомендации. Средняя группа</w:t>
      </w:r>
      <w:proofErr w:type="gramStart"/>
      <w:r w:rsidRPr="00CC6CDA">
        <w:rPr>
          <w:rFonts w:ascii="Times New Roman" w:eastAsia="Calibri" w:hAnsi="Times New Roman" w:cs="Times New Roman"/>
          <w:sz w:val="24"/>
          <w:szCs w:val="24"/>
        </w:rPr>
        <w:t>.-</w:t>
      </w:r>
      <w:proofErr w:type="gramEnd"/>
      <w:r w:rsidRPr="00CC6CDA">
        <w:rPr>
          <w:rFonts w:ascii="Times New Roman" w:eastAsia="Calibri" w:hAnsi="Times New Roman" w:cs="Times New Roman"/>
          <w:sz w:val="24"/>
          <w:szCs w:val="24"/>
        </w:rPr>
        <w:t>М.: «КАРАПУЗ-ДИДАКТИКА», 2007 г.-144с.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>9.</w:t>
      </w:r>
      <w:r w:rsidRPr="00CC6CDA">
        <w:rPr>
          <w:rFonts w:ascii="Times New Roman" w:eastAsia="Calibri" w:hAnsi="Times New Roman" w:cs="Times New Roman"/>
          <w:sz w:val="24"/>
          <w:szCs w:val="24"/>
        </w:rPr>
        <w:tab/>
        <w:t>Лыкова И.А. …  И бумажный попугай! Аппликация из цветной бумаги</w:t>
      </w:r>
      <w:proofErr w:type="gramStart"/>
      <w:r w:rsidRPr="00CC6CDA">
        <w:rPr>
          <w:rFonts w:ascii="Times New Roman" w:eastAsia="Calibri" w:hAnsi="Times New Roman" w:cs="Times New Roman"/>
          <w:sz w:val="24"/>
          <w:szCs w:val="24"/>
        </w:rPr>
        <w:t>.-</w:t>
      </w:r>
      <w:proofErr w:type="gramEnd"/>
      <w:r w:rsidRPr="00CC6CDA">
        <w:rPr>
          <w:rFonts w:ascii="Times New Roman" w:eastAsia="Calibri" w:hAnsi="Times New Roman" w:cs="Times New Roman"/>
          <w:sz w:val="24"/>
          <w:szCs w:val="24"/>
        </w:rPr>
        <w:t>В.: ООО Издательский дом «Цветной мир», 2012 г.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>10.</w:t>
      </w:r>
      <w:r w:rsidRPr="00CC6CDA">
        <w:rPr>
          <w:rFonts w:ascii="Times New Roman" w:eastAsia="Calibri" w:hAnsi="Times New Roman" w:cs="Times New Roman"/>
          <w:sz w:val="24"/>
          <w:szCs w:val="24"/>
        </w:rPr>
        <w:tab/>
        <w:t>Лыкова И.А. Старичок-</w:t>
      </w:r>
      <w:proofErr w:type="spellStart"/>
      <w:r w:rsidRPr="00CC6CDA">
        <w:rPr>
          <w:rFonts w:ascii="Times New Roman" w:eastAsia="Calibri" w:hAnsi="Times New Roman" w:cs="Times New Roman"/>
          <w:sz w:val="24"/>
          <w:szCs w:val="24"/>
        </w:rPr>
        <w:t>Лесовичок</w:t>
      </w:r>
      <w:proofErr w:type="spellEnd"/>
      <w:r w:rsidRPr="00CC6CDA">
        <w:rPr>
          <w:rFonts w:ascii="Times New Roman" w:eastAsia="Calibri" w:hAnsi="Times New Roman" w:cs="Times New Roman"/>
          <w:sz w:val="24"/>
          <w:szCs w:val="24"/>
        </w:rPr>
        <w:t>. Поделки из природного материала.- М.: ООО Издательский дом «КАРАПУЗ»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>11.</w:t>
      </w:r>
      <w:r w:rsidRPr="00CC6CDA">
        <w:rPr>
          <w:rFonts w:ascii="Times New Roman" w:eastAsia="Calibri" w:hAnsi="Times New Roman" w:cs="Times New Roman"/>
          <w:sz w:val="24"/>
          <w:szCs w:val="24"/>
        </w:rPr>
        <w:tab/>
        <w:t>Лыкова И.А. Я леплю свою лошадку. Азбука лепки</w:t>
      </w:r>
      <w:proofErr w:type="gramStart"/>
      <w:r w:rsidRPr="00CC6CDA">
        <w:rPr>
          <w:rFonts w:ascii="Times New Roman" w:eastAsia="Calibri" w:hAnsi="Times New Roman" w:cs="Times New Roman"/>
          <w:sz w:val="24"/>
          <w:szCs w:val="24"/>
        </w:rPr>
        <w:t>.-</w:t>
      </w:r>
      <w:proofErr w:type="gramEnd"/>
      <w:r w:rsidRPr="00CC6CDA">
        <w:rPr>
          <w:rFonts w:ascii="Times New Roman" w:eastAsia="Calibri" w:hAnsi="Times New Roman" w:cs="Times New Roman"/>
          <w:sz w:val="24"/>
          <w:szCs w:val="24"/>
        </w:rPr>
        <w:t>М.: ООО Издательский дом «КАРАПУЗ»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>12.</w:t>
      </w:r>
      <w:r w:rsidRPr="00CC6CDA">
        <w:rPr>
          <w:rFonts w:ascii="Times New Roman" w:eastAsia="Calibri" w:hAnsi="Times New Roman" w:cs="Times New Roman"/>
          <w:sz w:val="24"/>
          <w:szCs w:val="24"/>
        </w:rPr>
        <w:tab/>
        <w:t>Материалы сайтов «Мой Рыбинск», «Рыбинск»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>13.</w:t>
      </w:r>
      <w:r w:rsidRPr="00CC6CDA">
        <w:rPr>
          <w:rFonts w:ascii="Times New Roman" w:eastAsia="Calibri" w:hAnsi="Times New Roman" w:cs="Times New Roman"/>
          <w:sz w:val="24"/>
          <w:szCs w:val="24"/>
        </w:rPr>
        <w:tab/>
        <w:t xml:space="preserve">Основная общеобразовательная программа центра развития ребёнка детского сада №15, разработанная на принципах программы "Детство" </w:t>
      </w:r>
      <w:proofErr w:type="spellStart"/>
      <w:r w:rsidRPr="00CC6CDA">
        <w:rPr>
          <w:rFonts w:ascii="Times New Roman" w:eastAsia="Calibri" w:hAnsi="Times New Roman" w:cs="Times New Roman"/>
          <w:sz w:val="24"/>
          <w:szCs w:val="24"/>
        </w:rPr>
        <w:t>Т.И.Бабаевой</w:t>
      </w:r>
      <w:proofErr w:type="spellEnd"/>
      <w:r w:rsidRPr="00CC6CD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CC6CDA">
        <w:rPr>
          <w:rFonts w:ascii="Times New Roman" w:eastAsia="Calibri" w:hAnsi="Times New Roman" w:cs="Times New Roman"/>
          <w:sz w:val="24"/>
          <w:szCs w:val="24"/>
        </w:rPr>
        <w:t>А.Г.Гогоберидзе</w:t>
      </w:r>
      <w:proofErr w:type="spellEnd"/>
      <w:r w:rsidRPr="00CC6CD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CC6CDA">
        <w:rPr>
          <w:rFonts w:ascii="Times New Roman" w:eastAsia="Calibri" w:hAnsi="Times New Roman" w:cs="Times New Roman"/>
          <w:sz w:val="24"/>
          <w:szCs w:val="24"/>
        </w:rPr>
        <w:t>З.А.Михайловой</w:t>
      </w:r>
      <w:proofErr w:type="spellEnd"/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>14.</w:t>
      </w:r>
      <w:r w:rsidRPr="00CC6CDA">
        <w:rPr>
          <w:rFonts w:ascii="Times New Roman" w:eastAsia="Calibri" w:hAnsi="Times New Roman" w:cs="Times New Roman"/>
          <w:sz w:val="24"/>
          <w:szCs w:val="24"/>
        </w:rPr>
        <w:tab/>
        <w:t xml:space="preserve">ФГОС  </w:t>
      </w:r>
      <w:proofErr w:type="gramStart"/>
      <w:r w:rsidRPr="00CC6CDA">
        <w:rPr>
          <w:rFonts w:ascii="Times New Roman" w:eastAsia="Calibri" w:hAnsi="Times New Roman" w:cs="Times New Roman"/>
          <w:sz w:val="24"/>
          <w:szCs w:val="24"/>
        </w:rPr>
        <w:t>ДО</w:t>
      </w:r>
      <w:proofErr w:type="gramEnd"/>
      <w:r w:rsidRPr="00CC6CDA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proofErr w:type="gramStart"/>
      <w:r w:rsidRPr="00CC6CDA">
        <w:rPr>
          <w:rFonts w:ascii="Times New Roman" w:eastAsia="Calibri" w:hAnsi="Times New Roman" w:cs="Times New Roman"/>
          <w:sz w:val="24"/>
          <w:szCs w:val="24"/>
        </w:rPr>
        <w:t>Федеральный</w:t>
      </w:r>
      <w:proofErr w:type="gramEnd"/>
      <w:r w:rsidRPr="00CC6CDA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образовательный стандарт дошкольного образования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>Интернет-ресурсы: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>1.ped-kopilka.ru, сентябрь-декабрь 2025 г.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>2.https://doshkolnik.ru/</w:t>
      </w:r>
      <w:proofErr w:type="spellStart"/>
      <w:r w:rsidRPr="00CC6CDA">
        <w:rPr>
          <w:rFonts w:ascii="Times New Roman" w:eastAsia="Calibri" w:hAnsi="Times New Roman" w:cs="Times New Roman"/>
          <w:sz w:val="24"/>
          <w:szCs w:val="24"/>
        </w:rPr>
        <w:t>folklor</w:t>
      </w:r>
      <w:proofErr w:type="spellEnd"/>
      <w:r w:rsidRPr="00CC6CDA">
        <w:rPr>
          <w:rFonts w:ascii="Times New Roman" w:eastAsia="Calibri" w:hAnsi="Times New Roman" w:cs="Times New Roman"/>
          <w:sz w:val="24"/>
          <w:szCs w:val="24"/>
        </w:rPr>
        <w:t>, сентябрь-декабрь 2025 г.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>3.https://nsportal.ru/</w:t>
      </w:r>
      <w:proofErr w:type="spellStart"/>
      <w:r w:rsidRPr="00CC6CDA">
        <w:rPr>
          <w:rFonts w:ascii="Times New Roman" w:eastAsia="Calibri" w:hAnsi="Times New Roman" w:cs="Times New Roman"/>
          <w:sz w:val="24"/>
          <w:szCs w:val="24"/>
        </w:rPr>
        <w:t>detskiy-sa</w:t>
      </w:r>
      <w:proofErr w:type="spellEnd"/>
      <w:r w:rsidRPr="00CC6CDA">
        <w:rPr>
          <w:rFonts w:ascii="Times New Roman" w:eastAsia="Calibri" w:hAnsi="Times New Roman" w:cs="Times New Roman"/>
          <w:sz w:val="24"/>
          <w:szCs w:val="24"/>
        </w:rPr>
        <w:t>, сентябрь-декабрь 2025 г.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>4.https://yandex.ru/</w:t>
      </w:r>
      <w:proofErr w:type="spellStart"/>
      <w:r w:rsidRPr="00CC6CDA">
        <w:rPr>
          <w:rFonts w:ascii="Times New Roman" w:eastAsia="Calibri" w:hAnsi="Times New Roman" w:cs="Times New Roman"/>
          <w:sz w:val="24"/>
          <w:szCs w:val="24"/>
        </w:rPr>
        <w:t>images</w:t>
      </w:r>
      <w:proofErr w:type="spellEnd"/>
      <w:r w:rsidRPr="00CC6CDA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CC6CDA">
        <w:rPr>
          <w:rFonts w:ascii="Times New Roman" w:eastAsia="Calibri" w:hAnsi="Times New Roman" w:cs="Times New Roman"/>
          <w:sz w:val="24"/>
          <w:szCs w:val="24"/>
        </w:rPr>
        <w:t>tou</w:t>
      </w:r>
      <w:proofErr w:type="spellEnd"/>
      <w:r w:rsidRPr="00CC6CDA">
        <w:rPr>
          <w:rFonts w:ascii="Times New Roman" w:eastAsia="Calibri" w:hAnsi="Times New Roman" w:cs="Times New Roman"/>
          <w:sz w:val="24"/>
          <w:szCs w:val="24"/>
        </w:rPr>
        <w:t>,  сентябрь-декабрь 2025 г.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>5.domovenok-as/</w:t>
      </w:r>
      <w:proofErr w:type="spellStart"/>
      <w:r w:rsidRPr="00CC6CDA">
        <w:rPr>
          <w:rFonts w:ascii="Times New Roman" w:eastAsia="Calibri" w:hAnsi="Times New Roman" w:cs="Times New Roman"/>
          <w:sz w:val="24"/>
          <w:szCs w:val="24"/>
        </w:rPr>
        <w:t>ru</w:t>
      </w:r>
      <w:proofErr w:type="spellEnd"/>
      <w:r w:rsidRPr="00CC6CDA">
        <w:rPr>
          <w:rFonts w:ascii="Times New Roman" w:eastAsia="Calibri" w:hAnsi="Times New Roman" w:cs="Times New Roman"/>
          <w:sz w:val="24"/>
          <w:szCs w:val="24"/>
        </w:rPr>
        <w:t>, сентябрь-декабрь 2025 г.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>6.kladra-z.ru, сентябрь-декабрь 2025 г.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>7.skazka-dolinsk/</w:t>
      </w:r>
      <w:proofErr w:type="spellStart"/>
      <w:r w:rsidRPr="00CC6CDA">
        <w:rPr>
          <w:rFonts w:ascii="Times New Roman" w:eastAsia="Calibri" w:hAnsi="Times New Roman" w:cs="Times New Roman"/>
          <w:sz w:val="24"/>
          <w:szCs w:val="24"/>
        </w:rPr>
        <w:t>ru</w:t>
      </w:r>
      <w:proofErr w:type="spellEnd"/>
      <w:r w:rsidRPr="00CC6CDA">
        <w:rPr>
          <w:rFonts w:ascii="Times New Roman" w:eastAsia="Calibri" w:hAnsi="Times New Roman" w:cs="Times New Roman"/>
          <w:sz w:val="24"/>
          <w:szCs w:val="24"/>
        </w:rPr>
        <w:t>, сентябрь-декабрь 2025 г.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>8.Картинки http://prigorod-kem.uco-z.ru,  сентябрь-декабрь 2025 г.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>9.Картинки http://yandex.ru/images, сентябрь-декабрь 2025 г.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>10.Консультация kapiun-ds30-schel.edumsko.ru, сентябрь-декабрь 2025 г.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>11.Консультация http://nsporal.ru, сентябрь-декабрь  2025 г.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lastRenderedPageBreak/>
        <w:t>12.https://multiurok.ru, сентябрь-декабрь 2025 г.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>13.maam.ru, сентябрь-декабрь 2025 г.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>14.https://infourok.ru/</w:t>
      </w:r>
      <w:proofErr w:type="spellStart"/>
      <w:r w:rsidRPr="00CC6CDA">
        <w:rPr>
          <w:rFonts w:ascii="Times New Roman" w:eastAsia="Calibri" w:hAnsi="Times New Roman" w:cs="Times New Roman"/>
          <w:sz w:val="24"/>
          <w:szCs w:val="24"/>
        </w:rPr>
        <w:t>proekt-rus</w:t>
      </w:r>
      <w:proofErr w:type="spellEnd"/>
      <w:r w:rsidRPr="00CC6CDA">
        <w:rPr>
          <w:rFonts w:ascii="Times New Roman" w:eastAsia="Calibri" w:hAnsi="Times New Roman" w:cs="Times New Roman"/>
          <w:sz w:val="24"/>
          <w:szCs w:val="24"/>
        </w:rPr>
        <w:t>, сентябрь-декабрь 2025 г.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>15.alaqina-nf-petrov.edumsko.ru, сентябрь-декабрь 2025 г.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>16.https://yarwiki.ru, сентябрь-декабрь  2025 г.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>17.znanio.ru, сентябрь-декабрь 2025 г.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>18.ru.wikipedia.orq.www.ozon.ru, сентябрь-декабрь 2025 г.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>19.https:/педакадемия</w:t>
      </w:r>
      <w:proofErr w:type="gramStart"/>
      <w:r w:rsidRPr="00CC6CDA">
        <w:rPr>
          <w:rFonts w:ascii="Times New Roman" w:eastAsia="Calibri" w:hAnsi="Times New Roman" w:cs="Times New Roman"/>
          <w:sz w:val="24"/>
          <w:szCs w:val="24"/>
        </w:rPr>
        <w:t>.Р</w:t>
      </w:r>
      <w:proofErr w:type="gramEnd"/>
      <w:r w:rsidRPr="00CC6CDA">
        <w:rPr>
          <w:rFonts w:ascii="Times New Roman" w:eastAsia="Calibri" w:hAnsi="Times New Roman" w:cs="Times New Roman"/>
          <w:sz w:val="24"/>
          <w:szCs w:val="24"/>
        </w:rPr>
        <w:t>Ф, сентябрь-декабрь 2025 г.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 xml:space="preserve">20.https://stihi.ru/ сентябрь-декабрь 2025 г. 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>21.https://www.art-talant.orq/ru сентябрь-декабрь 2025 г.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>22.https://www.vcasmo.com/video/ сентябрь-декабрь 2025 г.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>23.https://s-</w:t>
      </w:r>
      <w:proofErr w:type="spellStart"/>
      <w:r w:rsidRPr="00CC6CDA">
        <w:rPr>
          <w:rFonts w:ascii="Times New Roman" w:eastAsia="Calibri" w:hAnsi="Times New Roman" w:cs="Times New Roman"/>
          <w:sz w:val="24"/>
          <w:szCs w:val="24"/>
        </w:rPr>
        <w:t>ba</w:t>
      </w:r>
      <w:proofErr w:type="spellEnd"/>
      <w:r w:rsidRPr="00CC6CDA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CC6CDA">
        <w:rPr>
          <w:rFonts w:ascii="Times New Roman" w:eastAsia="Calibri" w:hAnsi="Times New Roman" w:cs="Times New Roman"/>
          <w:sz w:val="24"/>
          <w:szCs w:val="24"/>
        </w:rPr>
        <w:t>ru</w:t>
      </w:r>
      <w:proofErr w:type="spellEnd"/>
      <w:r w:rsidRPr="00CC6CDA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CC6CDA">
        <w:rPr>
          <w:rFonts w:ascii="Times New Roman" w:eastAsia="Calibri" w:hAnsi="Times New Roman" w:cs="Times New Roman"/>
          <w:sz w:val="24"/>
          <w:szCs w:val="24"/>
        </w:rPr>
        <w:t>conf-post</w:t>
      </w:r>
      <w:proofErr w:type="spellEnd"/>
      <w:r w:rsidRPr="00CC6CDA">
        <w:rPr>
          <w:rFonts w:ascii="Times New Roman" w:eastAsia="Calibri" w:hAnsi="Times New Roman" w:cs="Times New Roman"/>
          <w:sz w:val="24"/>
          <w:szCs w:val="24"/>
        </w:rPr>
        <w:t xml:space="preserve"> сентябрь-декабрь 2025 г.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>24.vita-colorata.livejournal.com сентябрь-декабрь 2025 г.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6CDA">
        <w:rPr>
          <w:rFonts w:ascii="Times New Roman" w:eastAsia="Calibri" w:hAnsi="Times New Roman" w:cs="Times New Roman"/>
          <w:sz w:val="24"/>
          <w:szCs w:val="24"/>
        </w:rPr>
        <w:t>25/old.iro.yar.ru/</w:t>
      </w:r>
      <w:proofErr w:type="spellStart"/>
      <w:r w:rsidRPr="00CC6CDA">
        <w:rPr>
          <w:rFonts w:ascii="Times New Roman" w:eastAsia="Calibri" w:hAnsi="Times New Roman" w:cs="Times New Roman"/>
          <w:sz w:val="24"/>
          <w:szCs w:val="24"/>
        </w:rPr>
        <w:t>resource</w:t>
      </w:r>
      <w:proofErr w:type="spellEnd"/>
      <w:r w:rsidRPr="00CC6CDA">
        <w:rPr>
          <w:rFonts w:ascii="Times New Roman" w:eastAsia="Calibri" w:hAnsi="Times New Roman" w:cs="Times New Roman"/>
          <w:sz w:val="24"/>
          <w:szCs w:val="24"/>
        </w:rPr>
        <w:t>/</w:t>
      </w:r>
      <w:proofErr w:type="spellStart"/>
      <w:r w:rsidRPr="00CC6CDA">
        <w:rPr>
          <w:rFonts w:ascii="Times New Roman" w:eastAsia="Calibri" w:hAnsi="Times New Roman" w:cs="Times New Roman"/>
          <w:sz w:val="24"/>
          <w:szCs w:val="24"/>
        </w:rPr>
        <w:t>distan</w:t>
      </w:r>
      <w:proofErr w:type="spellEnd"/>
      <w:r w:rsidRPr="00CC6CDA">
        <w:rPr>
          <w:rFonts w:ascii="Times New Roman" w:eastAsia="Calibri" w:hAnsi="Times New Roman" w:cs="Times New Roman"/>
          <w:sz w:val="24"/>
          <w:szCs w:val="24"/>
        </w:rPr>
        <w:t xml:space="preserve"> сентябрь-декабрь 2025 г.</w:t>
      </w: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C6CDA" w:rsidRPr="00CC6CDA" w:rsidRDefault="00CC6CDA" w:rsidP="00CC6CDA">
      <w:pPr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209B5" w:rsidRPr="00E209B5" w:rsidRDefault="00E209B5" w:rsidP="00CC6CD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209B5" w:rsidRPr="00E209B5" w:rsidRDefault="00E209B5" w:rsidP="00E209B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209B5" w:rsidRPr="00E209B5" w:rsidRDefault="00E209B5" w:rsidP="00E209B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209B5" w:rsidRPr="00E209B5" w:rsidRDefault="00E209B5" w:rsidP="00E209B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209B5" w:rsidRPr="00E209B5" w:rsidRDefault="00E209B5" w:rsidP="00E209B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209B5" w:rsidRPr="00E209B5" w:rsidRDefault="00E209B5" w:rsidP="00E209B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209B5" w:rsidRPr="00E209B5" w:rsidRDefault="00E209B5" w:rsidP="00E209B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209B5" w:rsidRPr="00E209B5" w:rsidRDefault="00E209B5" w:rsidP="00E209B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C7B26" w:rsidRPr="00E209B5" w:rsidRDefault="006C7B26" w:rsidP="00E209B5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sectPr w:rsidR="006C7B26" w:rsidRPr="00E209B5" w:rsidSect="00CC6CDA">
      <w:pgSz w:w="16838" w:h="11906" w:orient="landscape"/>
      <w:pgMar w:top="142" w:right="284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54273"/>
    <w:multiLevelType w:val="hybridMultilevel"/>
    <w:tmpl w:val="F500B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9B5"/>
    <w:rsid w:val="00501A87"/>
    <w:rsid w:val="006C7B26"/>
    <w:rsid w:val="009770E4"/>
    <w:rsid w:val="00A855FA"/>
    <w:rsid w:val="00CC6CDA"/>
    <w:rsid w:val="00E2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09B5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A855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09B5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A855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9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5;&#1088;&#1080;&#1083;&#1086;&#1078;&#1077;&#1085;&#1080;&#1077;/&#1076;&#1080;&#1076;&#1072;&#1082;&#1090;&#1080;&#1095;&#1077;&#1089;&#1082;&#1080;&#1081;%20&#1088;&#1077;&#1089;&#1091;&#1088;&#1089;%20&#1079;&#1072;&#1076;&#1072;&#1085;&#1080;&#1077;%20&#1057;&#1086;&#1073;&#1077;&#1088;&#1080;%20&#1082;&#1072;&#1088;&#1090;&#1080;&#1085;&#1082;&#1091;%20&#8212;%20&#1082;&#1086;&#1087;&#1080;&#1103;.docx" TargetMode="External"/><Relationship Id="rId3" Type="http://schemas.microsoft.com/office/2007/relationships/stylesWithEffects" Target="stylesWithEffects.xml"/><Relationship Id="rId7" Type="http://schemas.openxmlformats.org/officeDocument/2006/relationships/hyperlink" Target="&#1055;&#1088;&#1080;&#1083;&#1086;&#1078;&#1077;&#1085;&#1080;&#1077;/&#1076;&#1080;&#1076;&#1072;&#1082;&#1090;&#1080;&#1095;&#1077;&#1089;&#1082;&#1080;&#1081;%20&#1088;&#1077;&#1089;&#1091;&#1088;&#1089;%20&#1091;&#1087;&#1088;&#1072;&#1078;&#1085;&#1077;&#1085;&#1080;&#1077;%20&#1063;&#1077;&#1090;&#1074;&#1105;&#1088;&#1090;&#1099;&#1081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55;&#1088;&#1080;&#1083;&#1086;&#1078;&#1077;&#1085;&#1080;&#1077;/&#1056;&#1091;&#1089;&#1089;&#1082;&#1080;&#1081;%20&#1085;&#1072;&#1094;&#1080;&#1086;&#1085;&#1072;&#1083;&#1100;&#1085;&#1099;&#1081;%20&#1082;&#1086;&#1089;&#1090;&#1102;&#1084;.pptx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1864</Words>
  <Characters>10631</Characters>
  <Application>Microsoft Office Word</Application>
  <DocSecurity>0</DocSecurity>
  <Lines>88</Lines>
  <Paragraphs>24</Paragraphs>
  <ScaleCrop>false</ScaleCrop>
  <Company/>
  <LinksUpToDate>false</LinksUpToDate>
  <CharactersWithSpaces>12471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2026-02-05T16:00:00Z</dcterms:created>
  <dcterms:modified xsi:type="dcterms:W3CDTF">2026-03-03T14:28:00Z</dcterms:modified>
</cp:coreProperties>
</file>